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Більмацький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242,6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88,6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154,0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61 259,9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Оголошено процедуру закупівлі послуг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18.03.2020,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завершення торгів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01.06.2020.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«АМСТРУД»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528,0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виконується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Більмак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Новоукраїнка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Гоголівка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2148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503,6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ремонт білого шосе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Балочки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113,0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«БЕРДЯНСЬКБУДТРЕСТ» виконано роботи з ліквідації ямковості пневмоструменевим методом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Більмак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Новоукраїнка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Гоголівка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3209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932,2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Наразі роботи ведуться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Балочки – Надійне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      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10 164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953,0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